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00000" w:rsidRDefault="006D5AE9">
      <w:pPr>
        <w:pStyle w:val="Overskrift1"/>
      </w:pPr>
      <w:proofErr w:type="spellStart"/>
      <w:r>
        <w:t>Smugleser’n</w:t>
      </w:r>
      <w:proofErr w:type="spellEnd"/>
      <w:r>
        <w:t xml:space="preserve"> oktober 2000</w:t>
      </w:r>
    </w:p>
    <w:p w:rsidR="00000000" w:rsidRDefault="006D5AE9">
      <w:pPr>
        <w:rPr>
          <w:b/>
          <w:bCs/>
        </w:rPr>
      </w:pPr>
    </w:p>
    <w:p w:rsidR="00000000" w:rsidRDefault="006D5AE9">
      <w:r>
        <w:t xml:space="preserve">Sven Henriksen, </w:t>
      </w:r>
      <w:proofErr w:type="spellStart"/>
      <w:r>
        <w:t>Lorry</w:t>
      </w:r>
      <w:proofErr w:type="spellEnd"/>
      <w:r>
        <w:t xml:space="preserve"> 31. august 2000</w:t>
      </w:r>
    </w:p>
    <w:p w:rsidR="00000000" w:rsidRDefault="006D5AE9"/>
    <w:p w:rsidR="00000000" w:rsidRDefault="006D5AE9">
      <w:pPr>
        <w:pStyle w:val="Overskrift1"/>
      </w:pPr>
      <w:r>
        <w:t>Ut av musikken kommer bildene</w:t>
      </w:r>
    </w:p>
    <w:p w:rsidR="00000000" w:rsidRDefault="006D5AE9"/>
    <w:p w:rsidR="00000000" w:rsidRDefault="006D5AE9">
      <w:r>
        <w:t>Käthe Øien kommer til intervjuet kledd som en afrikansk prinsesse – iført gul kjole eller kaftan om du vil. I det lange håret, med en stenk av grått henger fugl</w:t>
      </w:r>
      <w:r>
        <w:t>efjær på svai. Rundt det ene øret snor seg en sølvsmidd øgle, på fingrene funkler rav og andres steiner.</w:t>
      </w:r>
    </w:p>
    <w:p w:rsidR="00000000" w:rsidRDefault="006D5AE9">
      <w:r>
        <w:t xml:space="preserve">Ut av en veldig veske henter hun skattene frem. Fra lilla og </w:t>
      </w:r>
      <w:proofErr w:type="spellStart"/>
      <w:r>
        <w:t>orange</w:t>
      </w:r>
      <w:proofErr w:type="spellEnd"/>
      <w:r>
        <w:t xml:space="preserve"> plastmapper springer bildene, i katalog og på dias. En serie malerier, mørke, gløde</w:t>
      </w:r>
      <w:r>
        <w:t>nde stykker kunst.</w:t>
      </w:r>
    </w:p>
    <w:p w:rsidR="00000000" w:rsidRDefault="006D5AE9">
      <w:r>
        <w:t xml:space="preserve">Det er Sidsel Endresens skyld alt sammen, litt Bugge Wesseltofts også. Bildene er en parafrase, en frynsegode spunnet over deres to vakre </w:t>
      </w:r>
      <w:proofErr w:type="gramStart"/>
      <w:r>
        <w:t>album ”</w:t>
      </w:r>
      <w:proofErr w:type="spellStart"/>
      <w:r>
        <w:t>Night</w:t>
      </w:r>
      <w:proofErr w:type="spellEnd"/>
      <w:proofErr w:type="gramEnd"/>
      <w:r>
        <w:t xml:space="preserve"> Song” og ”Duplex Ride”.</w:t>
      </w:r>
    </w:p>
    <w:p w:rsidR="00000000" w:rsidRDefault="006D5AE9">
      <w:pPr>
        <w:numPr>
          <w:ilvl w:val="0"/>
          <w:numId w:val="1"/>
        </w:numPr>
      </w:pPr>
      <w:r>
        <w:t>Jeg har alltid vært trollbundet av Sidsel Endresen, hennes måt</w:t>
      </w:r>
      <w:r>
        <w:t>e å synge på. Mens jeg satt og hørte henne sprengte bildene seg frem i meg sier Käthe Øien.</w:t>
      </w:r>
    </w:p>
    <w:p w:rsidR="00000000" w:rsidRDefault="006D5AE9">
      <w:pPr>
        <w:numPr>
          <w:ilvl w:val="0"/>
          <w:numId w:val="1"/>
        </w:numPr>
      </w:pPr>
      <w:r>
        <w:t xml:space="preserve">God musikk, både klassisk og jazz får meg til å se bilder. Jeg tok kontakt med Sidsel Endresen, spurte om tillatelse til å gå i gang, og hun mente seg </w:t>
      </w:r>
      <w:proofErr w:type="gramStart"/>
      <w:r>
        <w:t>beæret..</w:t>
      </w:r>
      <w:proofErr w:type="gramEnd"/>
    </w:p>
    <w:p w:rsidR="00000000" w:rsidRDefault="006D5AE9">
      <w:pPr>
        <w:numPr>
          <w:ilvl w:val="0"/>
          <w:numId w:val="1"/>
        </w:numPr>
      </w:pPr>
      <w:r>
        <w:t>Slik</w:t>
      </w:r>
      <w:r>
        <w:t xml:space="preserve"> ble det at jeg satte meg ned og lagde et bilde til hvert spor på de to platene.</w:t>
      </w:r>
    </w:p>
    <w:p w:rsidR="00000000" w:rsidRDefault="006D5AE9">
      <w:pPr>
        <w:numPr>
          <w:ilvl w:val="0"/>
          <w:numId w:val="1"/>
        </w:numPr>
      </w:pPr>
      <w:r>
        <w:t xml:space="preserve">27. mai </w:t>
      </w:r>
      <w:bookmarkStart w:id="0" w:name="_GoBack"/>
      <w:bookmarkEnd w:id="0"/>
      <w:r>
        <w:t>i år ble utstillingen på Galleri Heer på Grünerløkka åpnet, og Käthe Øien høstet gode kritikker. For henne var det et nytt landskap å møblere. Tidligere hadde hun job</w:t>
      </w:r>
      <w:r>
        <w:t xml:space="preserve">bet abstrakt, men under denne prosessen meldte figurasjonen seg. Mennesker </w:t>
      </w:r>
      <w:proofErr w:type="gramStart"/>
      <w:r>
        <w:t>og</w:t>
      </w:r>
      <w:proofErr w:type="gramEnd"/>
      <w:r>
        <w:t xml:space="preserve"> andre former ville inn i kvadratene. Sånn sett føler hun at musikk kan være forløsende for kunstnere i alle segmenter. I dette prosjektet mener hun at hun har maktet å gjengi en </w:t>
      </w:r>
      <w:r>
        <w:t>stemning uten at det har blitt illustrasjoner.</w:t>
      </w:r>
    </w:p>
    <w:p w:rsidR="00000000" w:rsidRDefault="006D5AE9">
      <w:pPr>
        <w:numPr>
          <w:ilvl w:val="0"/>
          <w:numId w:val="1"/>
        </w:numPr>
      </w:pPr>
      <w:r>
        <w:t xml:space="preserve">Bortsett fra at hun jobber en dag i uken som lærer ved Gamlebyen skole, med et prosjekt som kalles Kultursatsning Oslo Indre Øst, har hun så vidt begynt å sysle med nye bilder. Det skal bli noe som er spunnet </w:t>
      </w:r>
      <w:r>
        <w:t>over indianske piktogrammer, mer vil hun ikke si.</w:t>
      </w:r>
    </w:p>
    <w:p w:rsidR="00000000" w:rsidRDefault="006D5AE9">
      <w:pPr>
        <w:numPr>
          <w:ilvl w:val="0"/>
          <w:numId w:val="1"/>
        </w:numPr>
      </w:pPr>
      <w:r>
        <w:t xml:space="preserve">Hun viser meg en katalog for utstillingen. Den åpner med et bilde av Sidsel Endresen (The Singer III), og videre åpenbarere det som måtte være en drøm for enhver artist i beit for platecover. Bildene, 22 i </w:t>
      </w:r>
      <w:r>
        <w:t xml:space="preserve">tallet, det første med </w:t>
      </w:r>
      <w:proofErr w:type="gramStart"/>
      <w:r>
        <w:t>tittelen ”Chain</w:t>
      </w:r>
      <w:proofErr w:type="gramEnd"/>
      <w:r>
        <w:t xml:space="preserve"> </w:t>
      </w:r>
      <w:proofErr w:type="spellStart"/>
      <w:r>
        <w:t>of</w:t>
      </w:r>
      <w:proofErr w:type="spellEnd"/>
      <w:r>
        <w:t xml:space="preserve"> </w:t>
      </w:r>
      <w:proofErr w:type="spellStart"/>
      <w:r>
        <w:t>Fools</w:t>
      </w:r>
      <w:proofErr w:type="spellEnd"/>
      <w:r>
        <w:t>” til ”</w:t>
      </w:r>
      <w:proofErr w:type="spellStart"/>
      <w:r>
        <w:t>Epilouge</w:t>
      </w:r>
      <w:proofErr w:type="spellEnd"/>
      <w:r>
        <w:t xml:space="preserve">” er en reise i Endresen/Wesseltofts musikk. Her er mørke scener og røde himler, spisse fjell og båter på åpent hav. Vakkert og sikket </w:t>
      </w:r>
      <w:proofErr w:type="spellStart"/>
      <w:r>
        <w:t>utfrørt</w:t>
      </w:r>
      <w:proofErr w:type="spellEnd"/>
      <w:r>
        <w:t>.</w:t>
      </w:r>
    </w:p>
    <w:p w:rsidR="00000000" w:rsidRDefault="006D5AE9">
      <w:pPr>
        <w:numPr>
          <w:ilvl w:val="0"/>
          <w:numId w:val="1"/>
        </w:numPr>
      </w:pPr>
      <w:r>
        <w:rPr>
          <w:b/>
          <w:bCs/>
        </w:rPr>
        <w:t xml:space="preserve">Käthe Øien, hva får et menneske til å velge å bli </w:t>
      </w:r>
      <w:r>
        <w:rPr>
          <w:b/>
          <w:bCs/>
        </w:rPr>
        <w:t>billedkunstner?</w:t>
      </w:r>
    </w:p>
    <w:p w:rsidR="00000000" w:rsidRDefault="006D5AE9">
      <w:pPr>
        <w:numPr>
          <w:ilvl w:val="0"/>
          <w:numId w:val="1"/>
        </w:numPr>
      </w:pPr>
      <w:r>
        <w:t>- Ja si det. Jeg strittet i mot så lenge jeg kunne, jeg hadde så stor respekt for all den eksisterende kunsten. Så sa en av lærerne mine at jeg måtte ta et valg, og da ble det til at jeg valgte kunsten. Norge er et u-land når det gjelder ku</w:t>
      </w:r>
      <w:r>
        <w:t xml:space="preserve">nst. Jeg var en gang med en delegasjon til Sør Afrika i regi </w:t>
      </w:r>
      <w:proofErr w:type="gramStart"/>
      <w:r>
        <w:t>av ”Kunstnere</w:t>
      </w:r>
      <w:proofErr w:type="gramEnd"/>
      <w:r>
        <w:t xml:space="preserve"> mot Apartheid” –</w:t>
      </w:r>
    </w:p>
    <w:p w:rsidR="00000000" w:rsidRDefault="006D5AE9">
      <w:pPr>
        <w:numPr>
          <w:ilvl w:val="0"/>
          <w:numId w:val="1"/>
        </w:numPr>
      </w:pPr>
      <w:r>
        <w:t>Et av de første departementene ANC la grunnlaget for var kulturdepartementet! Kultur er politikk, kultur kan brukes politisk, kan være en åpning. Tenk hvilken kult</w:t>
      </w:r>
      <w:r>
        <w:t xml:space="preserve">ur vi hadde her hjemme under middelalderen. Den døde visst med </w:t>
      </w:r>
      <w:proofErr w:type="spellStart"/>
      <w:r>
        <w:t>svartedauen</w:t>
      </w:r>
      <w:proofErr w:type="spellEnd"/>
      <w:r>
        <w:t>, ler hun mens hun sine myke gevanter og går. På bordet etter henne står en tom tekopp.</w:t>
      </w:r>
    </w:p>
    <w:sectPr w:rsidR="00000000">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6E75546"/>
    <w:multiLevelType w:val="hybridMultilevel"/>
    <w:tmpl w:val="E78EDFE8"/>
    <w:lvl w:ilvl="0" w:tplc="FF502DC2">
      <w:numFmt w:val="bullet"/>
      <w:lvlText w:val="-"/>
      <w:lvlJc w:val="left"/>
      <w:pPr>
        <w:tabs>
          <w:tab w:val="num" w:pos="720"/>
        </w:tabs>
        <w:ind w:left="720" w:hanging="360"/>
      </w:pPr>
      <w:rPr>
        <w:rFonts w:ascii="Times New Roman" w:eastAsia="Times New Roman" w:hAnsi="Times New Roman" w:cs="Times New Roman" w:hint="default"/>
      </w:rPr>
    </w:lvl>
    <w:lvl w:ilvl="1" w:tplc="04140003" w:tentative="1">
      <w:start w:val="1"/>
      <w:numFmt w:val="bullet"/>
      <w:lvlText w:val="o"/>
      <w:lvlJc w:val="left"/>
      <w:pPr>
        <w:tabs>
          <w:tab w:val="num" w:pos="1440"/>
        </w:tabs>
        <w:ind w:left="1440" w:hanging="360"/>
      </w:pPr>
      <w:rPr>
        <w:rFonts w:ascii="Courier New" w:hAnsi="Courier New" w:hint="default"/>
      </w:rPr>
    </w:lvl>
    <w:lvl w:ilvl="2" w:tplc="04140005" w:tentative="1">
      <w:start w:val="1"/>
      <w:numFmt w:val="bullet"/>
      <w:lvlText w:val=""/>
      <w:lvlJc w:val="left"/>
      <w:pPr>
        <w:tabs>
          <w:tab w:val="num" w:pos="2160"/>
        </w:tabs>
        <w:ind w:left="2160" w:hanging="360"/>
      </w:pPr>
      <w:rPr>
        <w:rFonts w:ascii="Wingdings" w:hAnsi="Wingdings" w:hint="default"/>
      </w:rPr>
    </w:lvl>
    <w:lvl w:ilvl="3" w:tplc="04140001" w:tentative="1">
      <w:start w:val="1"/>
      <w:numFmt w:val="bullet"/>
      <w:lvlText w:val=""/>
      <w:lvlJc w:val="left"/>
      <w:pPr>
        <w:tabs>
          <w:tab w:val="num" w:pos="2880"/>
        </w:tabs>
        <w:ind w:left="2880" w:hanging="360"/>
      </w:pPr>
      <w:rPr>
        <w:rFonts w:ascii="Symbol" w:hAnsi="Symbol" w:hint="default"/>
      </w:rPr>
    </w:lvl>
    <w:lvl w:ilvl="4" w:tplc="04140003" w:tentative="1">
      <w:start w:val="1"/>
      <w:numFmt w:val="bullet"/>
      <w:lvlText w:val="o"/>
      <w:lvlJc w:val="left"/>
      <w:pPr>
        <w:tabs>
          <w:tab w:val="num" w:pos="3600"/>
        </w:tabs>
        <w:ind w:left="3600" w:hanging="360"/>
      </w:pPr>
      <w:rPr>
        <w:rFonts w:ascii="Courier New" w:hAnsi="Courier New" w:hint="default"/>
      </w:rPr>
    </w:lvl>
    <w:lvl w:ilvl="5" w:tplc="04140005" w:tentative="1">
      <w:start w:val="1"/>
      <w:numFmt w:val="bullet"/>
      <w:lvlText w:val=""/>
      <w:lvlJc w:val="left"/>
      <w:pPr>
        <w:tabs>
          <w:tab w:val="num" w:pos="4320"/>
        </w:tabs>
        <w:ind w:left="4320" w:hanging="360"/>
      </w:pPr>
      <w:rPr>
        <w:rFonts w:ascii="Wingdings" w:hAnsi="Wingdings" w:hint="default"/>
      </w:rPr>
    </w:lvl>
    <w:lvl w:ilvl="6" w:tplc="04140001" w:tentative="1">
      <w:start w:val="1"/>
      <w:numFmt w:val="bullet"/>
      <w:lvlText w:val=""/>
      <w:lvlJc w:val="left"/>
      <w:pPr>
        <w:tabs>
          <w:tab w:val="num" w:pos="5040"/>
        </w:tabs>
        <w:ind w:left="5040" w:hanging="360"/>
      </w:pPr>
      <w:rPr>
        <w:rFonts w:ascii="Symbol" w:hAnsi="Symbol" w:hint="default"/>
      </w:rPr>
    </w:lvl>
    <w:lvl w:ilvl="7" w:tplc="04140003" w:tentative="1">
      <w:start w:val="1"/>
      <w:numFmt w:val="bullet"/>
      <w:lvlText w:val="o"/>
      <w:lvlJc w:val="left"/>
      <w:pPr>
        <w:tabs>
          <w:tab w:val="num" w:pos="5760"/>
        </w:tabs>
        <w:ind w:left="5760" w:hanging="360"/>
      </w:pPr>
      <w:rPr>
        <w:rFonts w:ascii="Courier New" w:hAnsi="Courier New" w:hint="default"/>
      </w:rPr>
    </w:lvl>
    <w:lvl w:ilvl="8" w:tplc="04140005" w:tentative="1">
      <w:start w:val="1"/>
      <w:numFmt w:val="bullet"/>
      <w:lvlText w:val=""/>
      <w:lvlJc w:val="left"/>
      <w:pPr>
        <w:tabs>
          <w:tab w:val="num" w:pos="6480"/>
        </w:tabs>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D5AE9"/>
    <w:rsid w:val="006D5AE9"/>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chartTrackingRefBased/>
  <w15:docId w15:val="{FC2373CB-711C-415D-8EB4-16C94436B5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nb-NO" w:eastAsia="nb-NO"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paragraph" w:styleId="Overskrift1">
    <w:name w:val="heading 1"/>
    <w:basedOn w:val="Normal"/>
    <w:next w:val="Normal"/>
    <w:qFormat/>
    <w:pPr>
      <w:keepNext/>
      <w:outlineLvl w:val="0"/>
    </w:pPr>
    <w:rPr>
      <w:b/>
      <w:bCs/>
    </w:rPr>
  </w:style>
  <w:style w:type="character" w:default="1" w:styleId="Standardskriftforavsnitt">
    <w:name w:val="Default Paragraph Font"/>
    <w:semiHidden/>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535</Words>
  <Characters>2441</Characters>
  <Application>Microsoft Office Word</Application>
  <DocSecurity>0</DocSecurity>
  <Lines>20</Lines>
  <Paragraphs>5</Paragraphs>
  <ScaleCrop>false</ScaleCrop>
  <HeadingPairs>
    <vt:vector size="2" baseType="variant">
      <vt:variant>
        <vt:lpstr>Tittel</vt:lpstr>
      </vt:variant>
      <vt:variant>
        <vt:i4>1</vt:i4>
      </vt:variant>
    </vt:vector>
  </HeadingPairs>
  <TitlesOfParts>
    <vt:vector size="1" baseType="lpstr">
      <vt:lpstr>Dagsavisen søndaag 28</vt:lpstr>
    </vt:vector>
  </TitlesOfParts>
  <Company>Compaq</Company>
  <LinksUpToDate>false</LinksUpToDate>
  <CharactersWithSpaces>2971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Dagsavisen søndaag 28</dc:title>
  <dc:subject/>
  <dc:creator>Compaq</dc:creator>
  <cp:keywords/>
  <cp:lastModifiedBy>Käthe</cp:lastModifiedBy>
  <cp:revision>2</cp:revision>
  <dcterms:created xsi:type="dcterms:W3CDTF">2019-06-13T11:52:00Z</dcterms:created>
  <dcterms:modified xsi:type="dcterms:W3CDTF">2019-06-13T11:52:00Z</dcterms:modified>
</cp:coreProperties>
</file>